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Autospacing="0" w:before="0" w:afterAutospacing="0"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Публичный отчёт председателя первичной профсоюзной организации </w:t>
      </w:r>
    </w:p>
    <w:p>
      <w:pPr>
        <w:pStyle w:val="NormalWeb"/>
        <w:spacing w:lineRule="auto" w:line="276" w:beforeAutospacing="0" w:before="0" w:afterAutospacing="0" w:after="0"/>
        <w:jc w:val="center"/>
        <w:rPr>
          <w:b/>
          <w:color w:val="000000"/>
        </w:rPr>
      </w:pPr>
      <w:r>
        <w:rPr>
          <w:b/>
          <w:color w:val="000000"/>
        </w:rPr>
        <w:t>МБОУ «</w:t>
      </w:r>
      <w:r>
        <w:rPr>
          <w:b/>
          <w:color w:val="000000"/>
          <w:shd w:fill="FFFFFF" w:val="clear"/>
        </w:rPr>
        <w:t>ООШ им. Фасиля Ахметова c. Каркаусь»</w:t>
      </w:r>
      <w:r>
        <w:rPr>
          <w:rFonts w:cs="Helvetica" w:ascii="Helvetica" w:hAnsi="Helvetica"/>
          <w:b/>
          <w:color w:val="000000"/>
          <w:shd w:fill="FFFFFF" w:val="clear"/>
        </w:rPr>
        <w:t> </w:t>
      </w:r>
      <w:r>
        <w:rPr>
          <w:b/>
          <w:color w:val="000000"/>
        </w:rPr>
        <w:t xml:space="preserve"> </w:t>
      </w:r>
    </w:p>
    <w:p>
      <w:pPr>
        <w:pStyle w:val="NormalWeb"/>
        <w:spacing w:lineRule="auto" w:line="276" w:beforeAutospacing="0" w:before="0" w:afterAutospacing="0" w:after="0"/>
        <w:jc w:val="center"/>
        <w:rPr>
          <w:b/>
          <w:color w:val="000000"/>
        </w:rPr>
      </w:pPr>
      <w:r>
        <w:rPr>
          <w:b/>
          <w:color w:val="000000"/>
        </w:rPr>
        <w:t>Кукморского муниципального района РТ</w:t>
      </w:r>
    </w:p>
    <w:p>
      <w:pPr>
        <w:pStyle w:val="NormalWeb"/>
        <w:spacing w:lineRule="auto" w:line="276" w:beforeAutospacing="0" w:before="0" w:afterAutospacing="0" w:after="0"/>
        <w:jc w:val="center"/>
        <w:rPr>
          <w:b/>
          <w:color w:val="000000"/>
        </w:rPr>
      </w:pPr>
      <w:r>
        <w:rPr>
          <w:b/>
          <w:color w:val="000000"/>
        </w:rPr>
        <w:t>Муллиевой Эльвиры Фоатовны</w:t>
      </w:r>
    </w:p>
    <w:p>
      <w:pPr>
        <w:pStyle w:val="NormalWeb"/>
        <w:spacing w:lineRule="auto" w:line="276" w:beforeAutospacing="0" w:before="0" w:afterAutospacing="0" w:after="240"/>
        <w:jc w:val="center"/>
        <w:rPr>
          <w:b/>
          <w:color w:val="000000"/>
        </w:rPr>
      </w:pPr>
      <w:r>
        <w:rPr>
          <w:b/>
          <w:color w:val="000000"/>
        </w:rPr>
        <w:t>о проделанной работе за 2024 год.</w:t>
      </w:r>
    </w:p>
    <w:p>
      <w:pPr>
        <w:pStyle w:val="NormalWeb"/>
        <w:spacing w:lineRule="auto" w:line="276" w:beforeAutospacing="0" w:before="0" w:afterAutospacing="0" w:after="240"/>
        <w:ind w:firstLine="709"/>
        <w:jc w:val="both"/>
        <w:rPr>
          <w:color w:val="000000"/>
        </w:rPr>
      </w:pPr>
      <w:r>
        <w:rPr>
          <w:color w:val="000000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МБОУ «</w:t>
      </w:r>
      <w:r>
        <w:rPr>
          <w:color w:val="000000"/>
          <w:shd w:fill="FFFFFF" w:val="clear"/>
        </w:rPr>
        <w:t>ООШ им. Фасиля Ахметова c. Каркаусь»</w:t>
      </w:r>
      <w:r>
        <w:rPr>
          <w:rFonts w:cs="Helvetica" w:ascii="Helvetica" w:hAnsi="Helvetica"/>
          <w:color w:val="000000"/>
          <w:shd w:fill="FFFFFF" w:val="clear"/>
        </w:rPr>
        <w:t> </w:t>
      </w:r>
      <w:r>
        <w:rPr>
          <w:color w:val="000000"/>
        </w:rPr>
        <w:t xml:space="preserve"> Кукморского муниципального района РТ.</w:t>
      </w:r>
    </w:p>
    <w:p>
      <w:pPr>
        <w:pStyle w:val="NormalWeb"/>
        <w:spacing w:lineRule="auto" w:line="276" w:beforeAutospacing="0" w:before="0" w:afterAutospacing="0" w:after="24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I. Мероприятия по защите социально-экономических интересов и прав работников.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Сегодня все работники школы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>
      <w:pPr>
        <w:pStyle w:val="NormalWeb"/>
        <w:spacing w:lineRule="auto" w:line="276" w:beforeAutospacing="0" w:before="0" w:afterAutospacing="0" w:after="240"/>
        <w:ind w:firstLine="709"/>
        <w:jc w:val="both"/>
        <w:rPr>
          <w:color w:val="000000"/>
        </w:rPr>
      </w:pPr>
      <w:r>
        <w:rPr>
          <w:color w:val="000000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>
      <w:pPr>
        <w:pStyle w:val="NormalWeb"/>
        <w:spacing w:lineRule="auto" w:line="276" w:beforeAutospacing="0" w:before="0" w:afterAutospacing="0" w:after="240"/>
        <w:jc w:val="center"/>
        <w:rPr>
          <w:b/>
          <w:color w:val="000000"/>
        </w:rPr>
      </w:pPr>
      <w:r>
        <w:rPr>
          <w:b/>
          <w:color w:val="000000"/>
        </w:rPr>
        <w:t>II. Организационная работа.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Первичная профсоюзная организация в нашем учреждении создана с начала основания учебного заведения и стабильно функционирует. На сегодняшний день (декабрь 2024 года) в составе профсоюзной организации числится 2</w:t>
      </w:r>
      <w:r>
        <w:rPr>
          <w:color w:val="000000"/>
        </w:rPr>
        <w:t>7</w:t>
      </w:r>
      <w:r>
        <w:rPr>
          <w:color w:val="000000"/>
        </w:rPr>
        <w:t xml:space="preserve"> человек что составляет 100%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текущего года.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Ежемесячно осуществлялся безналичный сбор членских взносов с перечислением их на счёт, что выполнялось в полном соответствии с положением Коллективного договора.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За отчетный период на заседаниях профкома обсуждались вопросы, охватывающие все направления профсоюзной деятельности.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Общее число профсоюзного актива - 15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республиканских пленумах.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- сайт профсоюзной организации школы;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информационный стенд профкома. 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Работа профсоюзного комитета школы представлена на сайте школы, который постоянно обновляется и дополняется необходимой информацией.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Особое внимание профкома школы было уделено Дню учителя. Для педагогов и сотрудников школы был организован праздничный концерт. В этот день каждый учитель получил заряд положительных эмоций и творческий подарок, приготовленный обучающимися школы.</w:t>
      </w:r>
    </w:p>
    <w:p>
      <w:pPr>
        <w:pStyle w:val="NormalWeb"/>
        <w:spacing w:lineRule="auto" w:line="276" w:beforeAutospacing="0" w:before="0" w:afterAutospacing="0" w:after="240"/>
        <w:ind w:firstLine="709"/>
        <w:jc w:val="both"/>
        <w:rPr>
          <w:color w:val="000000"/>
        </w:rPr>
      </w:pPr>
      <w:r>
        <w:rPr>
          <w:color w:val="000000"/>
        </w:rPr>
        <w:t>Не были оставлены без внимания и ветераны педагогического труда. Профсоюзный комитет активно участвовал в организации и проведении «Дня пожилых людей» (софинансирование подарков ветеранам педагогического труда).</w:t>
      </w:r>
    </w:p>
    <w:p>
      <w:pPr>
        <w:pStyle w:val="NormalWeb"/>
        <w:spacing w:lineRule="auto" w:line="276" w:beforeAutospacing="0" w:before="0" w:afterAutospacing="0" w:after="24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Ш. Финансовая работа.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Для оказания социальных льгот и гарантий был разработан социальный паспорт коллектива. Согласно статьи 29.30 ТК РФ и отраслевому соглашению именно посредством коллективного договора осуществляется предоставление работникам социальных льгот и гарантий. Немаловажную роль в социальной поддержке членов профсоюза имеет и материальная помощь. Работники школы, оказавшиеся, в трудной жизненной ситуации или же наоборот отмечающие знаменательные даты и события в своей жизни получают материальную помощь. Анализируя работу за отчетный период можно сделать следующий вывод, что социальными льготами воспользовались: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- мамин день - 5 сотрудников;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-дополнительные дни к основному отпуску за отсутствие листов нетрудоспособности по болезни  - 2</w:t>
      </w:r>
      <w:r>
        <w:rPr>
          <w:color w:val="000000"/>
        </w:rPr>
        <w:t>7</w:t>
      </w:r>
      <w:r>
        <w:rPr>
          <w:color w:val="000000"/>
        </w:rPr>
        <w:t xml:space="preserve"> сотрудников;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получили материальную помощь: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- работники, чьи дети пошли в первый класс - 1 сотрудник ;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-  юбилеи — 10 сотрудников и т.д.</w:t>
      </w:r>
    </w:p>
    <w:p>
      <w:pPr>
        <w:pStyle w:val="NormalWeb"/>
        <w:spacing w:lineRule="auto" w:line="276" w:beforeAutospacing="0" w:before="0" w:afterAutospacing="0" w:after="240"/>
        <w:ind w:firstLine="709"/>
        <w:jc w:val="both"/>
        <w:rPr>
          <w:color w:val="000000"/>
        </w:rPr>
      </w:pPr>
      <w:r>
        <w:rPr>
          <w:color w:val="000000"/>
        </w:rPr>
        <w:t>Только за 2024 год нашим работникам выплачено 33500 рублей.</w:t>
      </w:r>
    </w:p>
    <w:p>
      <w:pPr>
        <w:pStyle w:val="NormalWeb"/>
        <w:spacing w:lineRule="auto" w:line="276" w:beforeAutospacing="0" w:before="0" w:afterAutospacing="0" w:after="24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IV. Предложения по улучшению работы профсоюзного комитета.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</w:t>
      </w:r>
      <w:r>
        <w:rPr/>
        <w:t xml:space="preserve"> работы коллектива в целом.</w:t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Helvetica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5461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0e497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E2434-E387-4BC7-A0AB-3DE9677F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LibreOffice/7.6.7.2$Linux_X86_64 LibreOffice_project/60$Build-2</Application>
  <AppVersion>15.0000</AppVersion>
  <Pages>3</Pages>
  <Words>1019</Words>
  <Characters>7432</Characters>
  <CharactersWithSpaces>8420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2023-02-03T19:15:00Z</dcterms:created>
  <dc:creator>Skark.Kuk</dc:creator>
  <dc:description/>
  <dc:language>ru-RU</dc:language>
  <cp:lastModifiedBy/>
  <dcterms:modified xsi:type="dcterms:W3CDTF">2025-02-11T17:41:16Z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